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4"/>
        </w:rPr>
        <w:t>　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新余学院</w:t>
      </w:r>
      <w:r>
        <w:rPr>
          <w:rFonts w:hint="eastAsia" w:ascii="宋体" w:hAnsi="宋体" w:eastAsia="宋体" w:cs="宋体"/>
          <w:b/>
          <w:sz w:val="30"/>
          <w:szCs w:val="30"/>
        </w:rPr>
        <w:t>201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0"/>
          <w:szCs w:val="30"/>
        </w:rPr>
        <w:t>年“专升本”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招生专业、各专业招生计划指标及考试科目</w:t>
      </w:r>
      <w:r>
        <w:rPr>
          <w:rFonts w:hint="eastAsia" w:ascii="宋体" w:hAnsi="宋体" w:eastAsia="宋体" w:cs="宋体"/>
          <w:b/>
          <w:sz w:val="24"/>
          <w:szCs w:val="24"/>
        </w:rPr>
        <w:t>（以省教育厅批复为准）</w:t>
      </w:r>
    </w:p>
    <w:tbl>
      <w:tblPr>
        <w:tblStyle w:val="2"/>
        <w:tblW w:w="8278" w:type="dxa"/>
        <w:jc w:val="center"/>
        <w:tblInd w:w="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722"/>
        <w:gridCol w:w="2006"/>
        <w:gridCol w:w="797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招生计划指标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《英语》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《英语》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护理与康复学院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备注：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1.所有招生计划以省教育厅批复为准。</w:t>
      </w:r>
    </w:p>
    <w:p>
      <w:pPr>
        <w:ind w:firstLine="720" w:firstLineChars="300"/>
        <w:jc w:val="left"/>
        <w:rPr>
          <w:rFonts w:hint="eastAsia" w:ascii="仿宋_GB2312" w:eastAsia="仿宋_GB2312"/>
          <w:color w:val="000000"/>
          <w:sz w:val="24"/>
          <w:szCs w:val="24"/>
          <w:lang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2.专业</w:t>
      </w:r>
      <w:r>
        <w:rPr>
          <w:rFonts w:hint="eastAsia" w:ascii="仿宋_GB2312" w:eastAsia="仿宋_GB2312"/>
          <w:color w:val="000000"/>
          <w:sz w:val="24"/>
          <w:szCs w:val="24"/>
        </w:rPr>
        <w:t>有“*”标识的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为</w:t>
      </w:r>
      <w:r>
        <w:rPr>
          <w:rFonts w:hint="eastAsia" w:ascii="仿宋_GB2312" w:eastAsia="仿宋_GB2312"/>
          <w:color w:val="000000"/>
          <w:sz w:val="24"/>
          <w:szCs w:val="24"/>
        </w:rPr>
        <w:t>医学类专业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，报考</w:t>
      </w:r>
      <w:r>
        <w:rPr>
          <w:rFonts w:hint="eastAsia" w:ascii="仿宋_GB2312" w:eastAsia="仿宋_GB2312"/>
          <w:color w:val="000000"/>
          <w:sz w:val="24"/>
          <w:szCs w:val="24"/>
        </w:rPr>
        <w:t>须与专科所学专业完全相同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3.各专业招生名额最终将按专业报考人数确定，详见《新余学院2019年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“专升本”报名、考试及录取办法》（附件3）。</w:t>
      </w:r>
    </w:p>
    <w:p>
      <w:pPr>
        <w:ind w:firstLine="480" w:firstLineChars="200"/>
        <w:jc w:val="left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93D61"/>
    <w:rsid w:val="013B178C"/>
    <w:rsid w:val="01D32F92"/>
    <w:rsid w:val="0A4E427D"/>
    <w:rsid w:val="16FB69AD"/>
    <w:rsid w:val="1EAC023F"/>
    <w:rsid w:val="299B09C7"/>
    <w:rsid w:val="2B593D61"/>
    <w:rsid w:val="2DD060E0"/>
    <w:rsid w:val="38AA6CF9"/>
    <w:rsid w:val="46B02A6F"/>
    <w:rsid w:val="51185C18"/>
    <w:rsid w:val="65DB6037"/>
    <w:rsid w:val="67CF532F"/>
    <w:rsid w:val="6D535020"/>
    <w:rsid w:val="72196FC7"/>
    <w:rsid w:val="75665254"/>
    <w:rsid w:val="77B718AF"/>
    <w:rsid w:val="799355C4"/>
    <w:rsid w:val="7A7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2018-04-26T08:33:00Z</dcterms:created>
  <dc:creator>Administrator</dc:creator>
  <cp:lastModifiedBy>Administrator</cp:lastModifiedBy>
  <cp:lastPrinted>2019-05-10T00:10:00Z</cp:lastPrinted>
  <dcterms:modified xsi:type="dcterms:W3CDTF">2019-05-13T05:49:06Z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